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14CF1" w14:textId="26F54371" w:rsidR="00D6172E" w:rsidRPr="000F0D83" w:rsidRDefault="000F0D83" w:rsidP="000F0D83">
      <w:pPr>
        <w:pStyle w:val="NormalWeb"/>
        <w:shd w:val="clear" w:color="auto" w:fill="FFFFFF"/>
        <w:spacing w:before="0" w:beforeAutospacing="0" w:after="225" w:afterAutospacing="0"/>
        <w:jc w:val="center"/>
        <w:rPr>
          <w:b/>
          <w:bCs/>
        </w:rPr>
      </w:pPr>
      <w:bookmarkStart w:id="0" w:name="_GoBack"/>
      <w:bookmarkEnd w:id="0"/>
      <w:r w:rsidRPr="000F0D83">
        <w:rPr>
          <w:b/>
          <w:bCs/>
        </w:rPr>
        <w:t>DISASTER RECOVERY CASE MANAGER</w:t>
      </w:r>
    </w:p>
    <w:p w14:paraId="0A5B74EA" w14:textId="77777777" w:rsidR="00D6172E" w:rsidRDefault="00D6172E" w:rsidP="00D6172E">
      <w:pPr>
        <w:pStyle w:val="NormalWeb"/>
        <w:spacing w:before="0" w:beforeAutospacing="0" w:after="225" w:afterAutospacing="0"/>
      </w:pPr>
      <w:r>
        <w:t xml:space="preserve">Grace Federal Solutions, a Woman-Owned business headquartered in Raleigh, North Carolina, is a professional services company with a focus on delivering projects and programs </w:t>
      </w:r>
      <w:r>
        <w:rPr>
          <w:rStyle w:val="Emphasis"/>
        </w:rPr>
        <w:t>beyond the standard</w:t>
      </w:r>
      <w:r>
        <w:t>. Our team of experts provides federal agencies, healthcare organizations, universities and commercial entities throughout the Continental United States with Project Management, Quality &amp; Compliance, Operations &amp; Administrative Support, Data Management, and Information Technology solutions. Grace helps achieve the mission through superior program management and quality performance.</w:t>
      </w:r>
    </w:p>
    <w:p w14:paraId="71A0DF1D" w14:textId="38E4AD34" w:rsidR="00D6172E" w:rsidRDefault="00D6172E" w:rsidP="00D6172E">
      <w:pPr>
        <w:pStyle w:val="NormalWeb"/>
        <w:spacing w:before="0" w:beforeAutospacing="0" w:after="225" w:afterAutospacing="0"/>
      </w:pPr>
      <w:r>
        <w:rPr>
          <w:shd w:val="clear" w:color="auto" w:fill="FFFFFF"/>
        </w:rPr>
        <w:t>Grace is searching for qualified case managers who have the ability to work successfully with victims of Hurricanes Matthew and Florence. We have positions available in the coastal and southeastern/western counties of North Carolina for an energetic person responsible for managing multiple cases simultaneously. We are interviewing NOW for IMMEDIATE start dates.</w:t>
      </w:r>
      <w:r w:rsidR="00D1551B">
        <w:rPr>
          <w:shd w:val="clear" w:color="auto" w:fill="FFFFFF"/>
        </w:rPr>
        <w:t xml:space="preserve"> Positions are available in multiple municipalities</w:t>
      </w:r>
      <w:r w:rsidR="008A7215">
        <w:rPr>
          <w:shd w:val="clear" w:color="auto" w:fill="FFFFFF"/>
        </w:rPr>
        <w:t xml:space="preserve"> in Eastern North Carolina.</w:t>
      </w:r>
    </w:p>
    <w:p w14:paraId="09B7466E" w14:textId="77777777" w:rsidR="000F0D83" w:rsidRDefault="00B14190" w:rsidP="00B14190">
      <w:pPr>
        <w:pStyle w:val="NormalWeb"/>
        <w:shd w:val="clear" w:color="auto" w:fill="FFFFFF"/>
        <w:spacing w:before="0" w:beforeAutospacing="0" w:after="225" w:afterAutospacing="0"/>
        <w:rPr>
          <w:b/>
          <w:bCs/>
          <w:color w:val="515151"/>
        </w:rPr>
      </w:pPr>
      <w:r w:rsidRPr="000F0D83">
        <w:rPr>
          <w:b/>
          <w:bCs/>
          <w:color w:val="515151"/>
        </w:rPr>
        <w:t>Requirements:</w:t>
      </w:r>
    </w:p>
    <w:p w14:paraId="7245CEDE" w14:textId="6F3A754E" w:rsidR="000F0D83" w:rsidRDefault="00B14190" w:rsidP="00F231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color w:val="515151"/>
        </w:rPr>
      </w:pPr>
      <w:r w:rsidRPr="000F0D83">
        <w:rPr>
          <w:color w:val="515151"/>
        </w:rPr>
        <w:t>2+ years’ experience providing customer service and/or clerical work is preferred.</w:t>
      </w:r>
    </w:p>
    <w:p w14:paraId="3D05D369" w14:textId="30B32267" w:rsidR="00F231AB" w:rsidRDefault="00B14190" w:rsidP="00F231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color w:val="515151"/>
        </w:rPr>
      </w:pPr>
      <w:r w:rsidRPr="000F0D83">
        <w:rPr>
          <w:color w:val="515151"/>
        </w:rPr>
        <w:t>Associates Degree preferred.</w:t>
      </w:r>
    </w:p>
    <w:p w14:paraId="54771374" w14:textId="633BA700" w:rsidR="00F231AB" w:rsidRDefault="00B14190" w:rsidP="00F231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color w:val="515151"/>
        </w:rPr>
      </w:pPr>
      <w:r w:rsidRPr="000F0D83">
        <w:rPr>
          <w:color w:val="515151"/>
        </w:rPr>
        <w:t>Local travel is required.</w:t>
      </w:r>
    </w:p>
    <w:p w14:paraId="5A3B1FEE" w14:textId="0282A630" w:rsidR="00F231AB" w:rsidRDefault="00B14190" w:rsidP="00F231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color w:val="515151"/>
        </w:rPr>
      </w:pPr>
      <w:r w:rsidRPr="000F0D83">
        <w:rPr>
          <w:color w:val="515151"/>
        </w:rPr>
        <w:t>Valid driver’s license and good driving record is required.</w:t>
      </w:r>
    </w:p>
    <w:p w14:paraId="51F1805D" w14:textId="692E243A" w:rsidR="00F231AB" w:rsidRDefault="00B14190" w:rsidP="00F231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color w:val="515151"/>
        </w:rPr>
      </w:pPr>
      <w:r w:rsidRPr="000F0D83">
        <w:rPr>
          <w:color w:val="515151"/>
        </w:rPr>
        <w:t>Detail oriented with close attention to program compliance requirements, record keeping guidelines, and file closeout expectations.</w:t>
      </w:r>
    </w:p>
    <w:p w14:paraId="10ED0420" w14:textId="2A30A608" w:rsidR="00F231AB" w:rsidRDefault="00B14190" w:rsidP="00F231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color w:val="515151"/>
        </w:rPr>
      </w:pPr>
      <w:r w:rsidRPr="000F0D83">
        <w:rPr>
          <w:color w:val="515151"/>
        </w:rPr>
        <w:t>Must be able to travel around the designated county area.</w:t>
      </w:r>
    </w:p>
    <w:p w14:paraId="4DF85F99" w14:textId="275E4D09" w:rsidR="00F231AB" w:rsidRDefault="00B14190" w:rsidP="00F231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color w:val="515151"/>
        </w:rPr>
      </w:pPr>
      <w:r w:rsidRPr="000F0D83">
        <w:rPr>
          <w:color w:val="515151"/>
        </w:rPr>
        <w:t>Ability to perform some evening or weekend work as required.</w:t>
      </w:r>
    </w:p>
    <w:p w14:paraId="3BBAFAB4" w14:textId="67BE1AB9" w:rsidR="00F231AB" w:rsidRDefault="00B14190" w:rsidP="00F231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color w:val="515151"/>
        </w:rPr>
      </w:pPr>
      <w:r w:rsidRPr="000F0D83">
        <w:rPr>
          <w:color w:val="515151"/>
        </w:rPr>
        <w:t>Ability to learn and apply the requirements, policies and procedures of the disaster housing program quickly.</w:t>
      </w:r>
    </w:p>
    <w:p w14:paraId="56D56A66" w14:textId="03141DDA" w:rsidR="00F231AB" w:rsidRDefault="00B14190" w:rsidP="00F231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color w:val="515151"/>
        </w:rPr>
      </w:pPr>
      <w:r w:rsidRPr="000F0D83">
        <w:rPr>
          <w:color w:val="515151"/>
        </w:rPr>
        <w:t>Ability to perform mathematical operations such as calculating percentages and working with large numbers.</w:t>
      </w:r>
    </w:p>
    <w:p w14:paraId="77481433" w14:textId="35C9E43A" w:rsidR="00F231AB" w:rsidRDefault="00B14190" w:rsidP="00F231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color w:val="515151"/>
        </w:rPr>
      </w:pPr>
      <w:r w:rsidRPr="000F0D83">
        <w:rPr>
          <w:color w:val="515151"/>
        </w:rPr>
        <w:t>Ability to read, write, and speak English (Bilingual preferred).</w:t>
      </w:r>
    </w:p>
    <w:p w14:paraId="4D81527D" w14:textId="1D45491C" w:rsidR="00F231AB" w:rsidRDefault="00B14190" w:rsidP="00F231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color w:val="515151"/>
        </w:rPr>
      </w:pPr>
      <w:r w:rsidRPr="000F0D83">
        <w:rPr>
          <w:color w:val="515151"/>
        </w:rPr>
        <w:t>Ability to work successfully with socio-economic and ethnically diverse populations.</w:t>
      </w:r>
    </w:p>
    <w:p w14:paraId="28FA3DD4" w14:textId="06127EF5" w:rsidR="00F231AB" w:rsidRDefault="00B14190" w:rsidP="00F231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color w:val="515151"/>
        </w:rPr>
      </w:pPr>
      <w:r w:rsidRPr="000F0D83">
        <w:rPr>
          <w:color w:val="515151"/>
        </w:rPr>
        <w:t>Highly organized and detail-oriented.</w:t>
      </w:r>
    </w:p>
    <w:p w14:paraId="04381DD4" w14:textId="0E9D30EF" w:rsidR="00F231AB" w:rsidRDefault="00B14190" w:rsidP="00F231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color w:val="515151"/>
        </w:rPr>
      </w:pPr>
      <w:r w:rsidRPr="000F0D83">
        <w:rPr>
          <w:color w:val="515151"/>
        </w:rPr>
        <w:t>Ability to thrive in a fast-paced work environment.</w:t>
      </w:r>
    </w:p>
    <w:p w14:paraId="71CBF042" w14:textId="3F6AEF94" w:rsidR="00F231AB" w:rsidRDefault="00B14190" w:rsidP="00F231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color w:val="515151"/>
        </w:rPr>
      </w:pPr>
      <w:r w:rsidRPr="000F0D83">
        <w:rPr>
          <w:color w:val="515151"/>
        </w:rPr>
        <w:lastRenderedPageBreak/>
        <w:t>Strong customer service skills and knowledge of customer service best practices.</w:t>
      </w:r>
    </w:p>
    <w:p w14:paraId="4E2DA141" w14:textId="0475E7CC" w:rsidR="00F231AB" w:rsidRDefault="00B14190" w:rsidP="00F231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color w:val="515151"/>
        </w:rPr>
      </w:pPr>
      <w:r w:rsidRPr="000F0D83">
        <w:rPr>
          <w:color w:val="515151"/>
        </w:rPr>
        <w:t>Ability to maintain confidentiality of program information.</w:t>
      </w:r>
    </w:p>
    <w:p w14:paraId="41A92A09" w14:textId="77777777" w:rsidR="00F231AB" w:rsidRDefault="00B14190" w:rsidP="00F231A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color w:val="515151"/>
        </w:rPr>
      </w:pPr>
      <w:r w:rsidRPr="000F0D83">
        <w:rPr>
          <w:color w:val="515151"/>
        </w:rPr>
        <w:t>Proficiency with Microsoft Word, Excel, Outlook, and Internet.</w:t>
      </w:r>
    </w:p>
    <w:p w14:paraId="0EFED4E5" w14:textId="77777777" w:rsidR="00F231AB" w:rsidRPr="00F231AB" w:rsidRDefault="00B14190" w:rsidP="00F231AB">
      <w:pPr>
        <w:pStyle w:val="NormalWeb"/>
        <w:shd w:val="clear" w:color="auto" w:fill="FFFFFF"/>
        <w:spacing w:before="0" w:beforeAutospacing="0" w:after="225" w:afterAutospacing="0"/>
        <w:rPr>
          <w:b/>
          <w:bCs/>
          <w:color w:val="515151"/>
        </w:rPr>
      </w:pPr>
      <w:r w:rsidRPr="00F231AB">
        <w:rPr>
          <w:b/>
          <w:bCs/>
          <w:color w:val="515151"/>
        </w:rPr>
        <w:t>Responsibilities:</w:t>
      </w:r>
    </w:p>
    <w:p w14:paraId="0CC6FEA3" w14:textId="3B3F6CBB" w:rsidR="00F231AB" w:rsidRDefault="00B14190" w:rsidP="00F231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color w:val="515151"/>
        </w:rPr>
      </w:pPr>
      <w:r w:rsidRPr="000F0D83">
        <w:rPr>
          <w:color w:val="515151"/>
        </w:rPr>
        <w:t xml:space="preserve">Ensures program customers are continuously updated regarding status of program application. </w:t>
      </w:r>
    </w:p>
    <w:p w14:paraId="709FC985" w14:textId="77777777" w:rsidR="00F231AB" w:rsidRDefault="00B14190" w:rsidP="00F231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color w:val="515151"/>
        </w:rPr>
      </w:pPr>
      <w:r w:rsidRPr="000F0D83">
        <w:rPr>
          <w:color w:val="515151"/>
        </w:rPr>
        <w:t>Frequent, diligent, and professional communication required.</w:t>
      </w:r>
    </w:p>
    <w:p w14:paraId="319071BE" w14:textId="0B3B21FF" w:rsidR="00F231AB" w:rsidRDefault="00B14190" w:rsidP="00F231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color w:val="515151"/>
        </w:rPr>
      </w:pPr>
      <w:r w:rsidRPr="000F0D83">
        <w:rPr>
          <w:color w:val="515151"/>
        </w:rPr>
        <w:t>Obtains a working knowledge of customer needs and program eligibility criteria.</w:t>
      </w:r>
    </w:p>
    <w:p w14:paraId="7601EC2C" w14:textId="7693E1DD" w:rsidR="00F231AB" w:rsidRDefault="00B14190" w:rsidP="00F231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color w:val="515151"/>
        </w:rPr>
      </w:pPr>
      <w:r w:rsidRPr="000F0D83">
        <w:rPr>
          <w:color w:val="515151"/>
        </w:rPr>
        <w:t>Understands program requirements and other key objectives.</w:t>
      </w:r>
    </w:p>
    <w:p w14:paraId="0021AB88" w14:textId="224CDE43" w:rsidR="00F231AB" w:rsidRDefault="00B14190" w:rsidP="00F231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color w:val="515151"/>
        </w:rPr>
      </w:pPr>
      <w:r w:rsidRPr="000F0D83">
        <w:rPr>
          <w:color w:val="515151"/>
        </w:rPr>
        <w:t>Understand program processes from start to finish and communicates those processes clearly to applicants.</w:t>
      </w:r>
    </w:p>
    <w:p w14:paraId="3DB00638" w14:textId="79F7774B" w:rsidR="00B14190" w:rsidRPr="000F0D83" w:rsidRDefault="00B14190" w:rsidP="00F231A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25" w:afterAutospacing="0"/>
        <w:rPr>
          <w:color w:val="515151"/>
        </w:rPr>
      </w:pPr>
      <w:r w:rsidRPr="000F0D83">
        <w:rPr>
          <w:color w:val="515151"/>
        </w:rPr>
        <w:t>Records all communications in designated program system of record.</w:t>
      </w:r>
    </w:p>
    <w:p w14:paraId="0542D2FA" w14:textId="77777777" w:rsidR="00064150" w:rsidRPr="007C090C" w:rsidRDefault="00034504">
      <w:pPr>
        <w:rPr>
          <w:rFonts w:ascii="Times New Roman" w:hAnsi="Times New Roman" w:cs="Times New Roman"/>
          <w:sz w:val="24"/>
          <w:szCs w:val="24"/>
        </w:rPr>
      </w:pPr>
      <w:r w:rsidRPr="007C090C">
        <w:rPr>
          <w:rFonts w:ascii="Times New Roman" w:hAnsi="Times New Roman" w:cs="Times New Roman"/>
          <w:sz w:val="24"/>
          <w:szCs w:val="24"/>
        </w:rPr>
        <w:t>To apply</w:t>
      </w:r>
      <w:r w:rsidR="00064150" w:rsidRPr="007C090C">
        <w:rPr>
          <w:rFonts w:ascii="Times New Roman" w:hAnsi="Times New Roman" w:cs="Times New Roman"/>
          <w:sz w:val="24"/>
          <w:szCs w:val="24"/>
        </w:rPr>
        <w:t>:</w:t>
      </w:r>
    </w:p>
    <w:p w14:paraId="7E4D31AC" w14:textId="77777777" w:rsidR="00064150" w:rsidRPr="007C090C" w:rsidRDefault="00064150">
      <w:pPr>
        <w:rPr>
          <w:rFonts w:ascii="Times New Roman" w:hAnsi="Times New Roman" w:cs="Times New Roman"/>
          <w:sz w:val="24"/>
          <w:szCs w:val="24"/>
        </w:rPr>
      </w:pPr>
      <w:r w:rsidRPr="007C090C">
        <w:rPr>
          <w:rFonts w:ascii="Times New Roman" w:hAnsi="Times New Roman" w:cs="Times New Roman"/>
          <w:sz w:val="24"/>
          <w:szCs w:val="24"/>
        </w:rPr>
        <w:t>V</w:t>
      </w:r>
      <w:r w:rsidR="00034504" w:rsidRPr="007C090C">
        <w:rPr>
          <w:rFonts w:ascii="Times New Roman" w:hAnsi="Times New Roman" w:cs="Times New Roman"/>
          <w:sz w:val="24"/>
          <w:szCs w:val="24"/>
        </w:rPr>
        <w:t>isit our website – GraceFederalSolutions.com/careers/</w:t>
      </w:r>
    </w:p>
    <w:p w14:paraId="189940B3" w14:textId="48C0575E" w:rsidR="00064150" w:rsidRPr="007C090C" w:rsidRDefault="00064150">
      <w:pPr>
        <w:rPr>
          <w:rFonts w:ascii="Times New Roman" w:hAnsi="Times New Roman" w:cs="Times New Roman"/>
          <w:sz w:val="24"/>
          <w:szCs w:val="24"/>
        </w:rPr>
      </w:pPr>
      <w:r w:rsidRPr="007C090C">
        <w:rPr>
          <w:rFonts w:ascii="Times New Roman" w:hAnsi="Times New Roman" w:cs="Times New Roman"/>
          <w:sz w:val="24"/>
          <w:szCs w:val="24"/>
        </w:rPr>
        <w:t xml:space="preserve">Email your resume to: </w:t>
      </w:r>
      <w:hyperlink r:id="rId10" w:history="1">
        <w:r w:rsidRPr="007C090C">
          <w:rPr>
            <w:rStyle w:val="Hyperlink"/>
            <w:rFonts w:ascii="Times New Roman" w:hAnsi="Times New Roman" w:cs="Times New Roman"/>
            <w:sz w:val="24"/>
            <w:szCs w:val="24"/>
          </w:rPr>
          <w:t>info@GraceFederalSolutions.com</w:t>
        </w:r>
      </w:hyperlink>
      <w:r w:rsidR="00372C5C" w:rsidRPr="007C090C">
        <w:rPr>
          <w:rFonts w:ascii="Times New Roman" w:hAnsi="Times New Roman" w:cs="Times New Roman"/>
          <w:sz w:val="24"/>
          <w:szCs w:val="24"/>
        </w:rPr>
        <w:t>, attention Case Manager</w:t>
      </w:r>
    </w:p>
    <w:p w14:paraId="24EB6BBC" w14:textId="27EB7A6B" w:rsidR="00971691" w:rsidRPr="007C090C" w:rsidRDefault="00064150">
      <w:pPr>
        <w:rPr>
          <w:rFonts w:ascii="Times New Roman" w:hAnsi="Times New Roman" w:cs="Times New Roman"/>
          <w:sz w:val="24"/>
          <w:szCs w:val="24"/>
        </w:rPr>
      </w:pPr>
      <w:r w:rsidRPr="007C090C">
        <w:rPr>
          <w:rFonts w:ascii="Times New Roman" w:hAnsi="Times New Roman" w:cs="Times New Roman"/>
          <w:sz w:val="24"/>
          <w:szCs w:val="24"/>
        </w:rPr>
        <w:t>F</w:t>
      </w:r>
      <w:r w:rsidR="00034504" w:rsidRPr="007C090C">
        <w:rPr>
          <w:rFonts w:ascii="Times New Roman" w:hAnsi="Times New Roman" w:cs="Times New Roman"/>
          <w:sz w:val="24"/>
          <w:szCs w:val="24"/>
        </w:rPr>
        <w:t>ax your resume to</w:t>
      </w:r>
      <w:r w:rsidRPr="007C090C">
        <w:rPr>
          <w:rFonts w:ascii="Times New Roman" w:hAnsi="Times New Roman" w:cs="Times New Roman"/>
          <w:sz w:val="24"/>
          <w:szCs w:val="24"/>
        </w:rPr>
        <w:t xml:space="preserve">: </w:t>
      </w:r>
      <w:r w:rsidR="00034504" w:rsidRPr="007C090C">
        <w:rPr>
          <w:rFonts w:ascii="Times New Roman" w:hAnsi="Times New Roman" w:cs="Times New Roman"/>
          <w:sz w:val="24"/>
          <w:szCs w:val="24"/>
        </w:rPr>
        <w:t>919-809-5200</w:t>
      </w:r>
      <w:r w:rsidR="00372C5C" w:rsidRPr="007C090C">
        <w:rPr>
          <w:rFonts w:ascii="Times New Roman" w:hAnsi="Times New Roman" w:cs="Times New Roman"/>
          <w:sz w:val="24"/>
          <w:szCs w:val="24"/>
        </w:rPr>
        <w:t>, attention Case Manager</w:t>
      </w:r>
    </w:p>
    <w:sectPr w:rsidR="00971691" w:rsidRPr="007C090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3986A" w14:textId="77777777" w:rsidR="00817991" w:rsidRDefault="00817991" w:rsidP="000F0D83">
      <w:pPr>
        <w:spacing w:after="0" w:line="240" w:lineRule="auto"/>
      </w:pPr>
      <w:r>
        <w:separator/>
      </w:r>
    </w:p>
  </w:endnote>
  <w:endnote w:type="continuationSeparator" w:id="0">
    <w:p w14:paraId="07A156ED" w14:textId="77777777" w:rsidR="00817991" w:rsidRDefault="00817991" w:rsidP="000F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43B07" w14:textId="77777777" w:rsidR="00DB3607" w:rsidRDefault="00DB3607" w:rsidP="00DB3607">
    <w:pPr>
      <w:pStyle w:val="Footer"/>
      <w:jc w:val="center"/>
      <w:rPr>
        <w:rFonts w:ascii="Times New Roman" w:hAnsi="Times New Roman" w:cs="Times New Roman"/>
        <w:b/>
        <w:bCs/>
        <w:sz w:val="20"/>
        <w:szCs w:val="20"/>
      </w:rPr>
    </w:pPr>
  </w:p>
  <w:p w14:paraId="250974D7" w14:textId="77777777" w:rsidR="00DB3607" w:rsidRDefault="00DB3607" w:rsidP="00DB3607">
    <w:pPr>
      <w:pStyle w:val="Footer"/>
      <w:jc w:val="center"/>
      <w:rPr>
        <w:rFonts w:ascii="Times New Roman" w:hAnsi="Times New Roman" w:cs="Times New Roman"/>
        <w:b/>
        <w:bCs/>
        <w:sz w:val="20"/>
        <w:szCs w:val="20"/>
      </w:rPr>
    </w:pPr>
  </w:p>
  <w:p w14:paraId="2520B6F4" w14:textId="24993816" w:rsidR="00DB3607" w:rsidRPr="00DB3607" w:rsidRDefault="00DB3607" w:rsidP="00DB3607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  <w:r w:rsidRPr="00DB3607">
      <w:rPr>
        <w:rFonts w:ascii="Times New Roman" w:hAnsi="Times New Roman" w:cs="Times New Roman"/>
        <w:b/>
        <w:bCs/>
        <w:sz w:val="20"/>
        <w:szCs w:val="20"/>
      </w:rPr>
      <w:t>Grace Federal Solutions, LLC</w:t>
    </w:r>
  </w:p>
  <w:p w14:paraId="7317876E" w14:textId="0B779B2B" w:rsidR="00DB3607" w:rsidRPr="00DB3607" w:rsidRDefault="00DB3607" w:rsidP="00DB3607">
    <w:pPr>
      <w:pStyle w:val="Footer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DB3607">
      <w:rPr>
        <w:rFonts w:ascii="Times New Roman" w:hAnsi="Times New Roman" w:cs="Times New Roman"/>
        <w:b/>
        <w:bCs/>
        <w:sz w:val="20"/>
        <w:szCs w:val="20"/>
      </w:rPr>
      <w:t>Office: 919-977-0841; Website: GraceFederalSolutions.com</w:t>
    </w:r>
  </w:p>
  <w:p w14:paraId="0978D839" w14:textId="77777777" w:rsidR="00DB3607" w:rsidRPr="00DB3607" w:rsidRDefault="00DB360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B5346" w14:textId="77777777" w:rsidR="00817991" w:rsidRDefault="00817991" w:rsidP="000F0D83">
      <w:pPr>
        <w:spacing w:after="0" w:line="240" w:lineRule="auto"/>
      </w:pPr>
      <w:r>
        <w:separator/>
      </w:r>
    </w:p>
  </w:footnote>
  <w:footnote w:type="continuationSeparator" w:id="0">
    <w:p w14:paraId="36DD6519" w14:textId="77777777" w:rsidR="00817991" w:rsidRDefault="00817991" w:rsidP="000F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4EA50" w14:textId="343C0335" w:rsidR="000F0D83" w:rsidRDefault="000F0D83">
    <w:pPr>
      <w:pStyle w:val="Header"/>
    </w:pPr>
    <w:r>
      <w:rPr>
        <w:noProof/>
      </w:rPr>
      <w:drawing>
        <wp:inline distT="0" distB="0" distL="0" distR="0" wp14:anchorId="7D53E7C9" wp14:editId="16EFFA91">
          <wp:extent cx="952500" cy="635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704" cy="635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D6940"/>
    <w:multiLevelType w:val="hybridMultilevel"/>
    <w:tmpl w:val="F104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7FB3"/>
    <w:multiLevelType w:val="hybridMultilevel"/>
    <w:tmpl w:val="BADE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90"/>
    <w:rsid w:val="00034504"/>
    <w:rsid w:val="00064150"/>
    <w:rsid w:val="000F0D83"/>
    <w:rsid w:val="00372C5C"/>
    <w:rsid w:val="0044150C"/>
    <w:rsid w:val="004E7311"/>
    <w:rsid w:val="007C090C"/>
    <w:rsid w:val="00817991"/>
    <w:rsid w:val="008A7215"/>
    <w:rsid w:val="00971691"/>
    <w:rsid w:val="00B14190"/>
    <w:rsid w:val="00D1551B"/>
    <w:rsid w:val="00D6172E"/>
    <w:rsid w:val="00DB3607"/>
    <w:rsid w:val="00F2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478F8"/>
  <w15:chartTrackingRefBased/>
  <w15:docId w15:val="{2011DFE5-12F3-43EC-800B-CFAFE6D9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6172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F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D83"/>
  </w:style>
  <w:style w:type="paragraph" w:styleId="Footer">
    <w:name w:val="footer"/>
    <w:basedOn w:val="Normal"/>
    <w:link w:val="FooterChar"/>
    <w:uiPriority w:val="99"/>
    <w:unhideWhenUsed/>
    <w:rsid w:val="000F0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D83"/>
  </w:style>
  <w:style w:type="character" w:styleId="Hyperlink">
    <w:name w:val="Hyperlink"/>
    <w:basedOn w:val="DefaultParagraphFont"/>
    <w:uiPriority w:val="99"/>
    <w:unhideWhenUsed/>
    <w:rsid w:val="000641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4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GraceFederalSolution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45A6EF13D1934DAA49F893D3FC7222" ma:contentTypeVersion="13" ma:contentTypeDescription="Create a new document." ma:contentTypeScope="" ma:versionID="31dcc461cdb3ca71d324fda6923ff826">
  <xsd:schema xmlns:xsd="http://www.w3.org/2001/XMLSchema" xmlns:xs="http://www.w3.org/2001/XMLSchema" xmlns:p="http://schemas.microsoft.com/office/2006/metadata/properties" xmlns:ns3="f44d8ee8-6080-4a1b-91a2-b0bf2cb36220" xmlns:ns4="34df1caa-c6fd-4e9b-a57e-f5c4130846ba" targetNamespace="http://schemas.microsoft.com/office/2006/metadata/properties" ma:root="true" ma:fieldsID="36614709c5f696f47cfec167d794745d" ns3:_="" ns4:_="">
    <xsd:import namespace="f44d8ee8-6080-4a1b-91a2-b0bf2cb36220"/>
    <xsd:import namespace="34df1caa-c6fd-4e9b-a57e-f5c4130846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d8ee8-6080-4a1b-91a2-b0bf2cb362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f1caa-c6fd-4e9b-a57e-f5c413084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1DACE-CE12-483B-A21A-51014953511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34df1caa-c6fd-4e9b-a57e-f5c4130846ba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f44d8ee8-6080-4a1b-91a2-b0bf2cb3622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69C2631-46E7-4FD4-B9B7-72B59A4E3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CBA4E-9072-4F2E-B869-B68BC5BDA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d8ee8-6080-4a1b-91a2-b0bf2cb36220"/>
    <ds:schemaRef ds:uri="34df1caa-c6fd-4e9b-a57e-f5c413084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Hill</dc:creator>
  <cp:keywords/>
  <dc:description/>
  <cp:lastModifiedBy>Ashley Pendley</cp:lastModifiedBy>
  <cp:revision>2</cp:revision>
  <dcterms:created xsi:type="dcterms:W3CDTF">2019-09-20T12:23:00Z</dcterms:created>
  <dcterms:modified xsi:type="dcterms:W3CDTF">2019-09-20T12:23:00Z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0x0101005D45A6EF13D1934DAA49F893D3FC7222</vt:lpwstr>
  </property>
</Properties>
</file>